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44F41" w14:textId="77777777" w:rsidR="00A31167" w:rsidRDefault="00A31167" w:rsidP="00C27BB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ХАБАРЛАМА</w:t>
      </w:r>
    </w:p>
    <w:p w14:paraId="0E416461" w14:textId="77777777" w:rsidR="00A31167" w:rsidRDefault="00A31167" w:rsidP="00C27BB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Қауымдастырылған профессор (доцент) ғылыми атағын алуға</w:t>
      </w:r>
    </w:p>
    <w:p w14:paraId="7DB4A910" w14:textId="319EA84D" w:rsidR="00A31167" w:rsidRDefault="00A31167" w:rsidP="00C27BB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Қазақстан Республикасы Білім және ғылым министрінің Ғылыми атақтарды (қауымдастырылған профессор (доцент), профессор) беру ережесіне сәйкес 2011 жылғы 31 наурыздағы № 128 бекітілген бұйрығына, өзгертулер мен толықтыруларды енгізілгн ҚР Білім және ғылым министрінің 2015 жылғы 15 маусымдағы №380 бұйрығымен сәйкес, ҚР Білім және ғылым министрлігінің 07.07.2021 №320 бұйрығымен сәйкес, «Ә.Б. Бектұров атындағы химия ғылымдары институты» АҚ Ғылыми кеңесі 20400 Химиялық инженерия (05.17.00 - Химиялық технология мамандығы) ғылыми бағыты бойынша қауымдастырылған профессор (доцент) ғылыми атағын беру үшін жетекші ғылыми қызметкер, </w:t>
      </w:r>
      <w:r w:rsidR="00A35B66">
        <w:rPr>
          <w:color w:val="000000"/>
          <w:sz w:val="27"/>
          <w:szCs w:val="27"/>
          <w:lang w:val="kk-KZ"/>
        </w:rPr>
        <w:t>химия</w:t>
      </w:r>
      <w:r>
        <w:rPr>
          <w:color w:val="000000"/>
          <w:sz w:val="27"/>
          <w:szCs w:val="27"/>
        </w:rPr>
        <w:t xml:space="preserve"> ғылымдарының кандидаты </w:t>
      </w:r>
      <w:r w:rsidR="00CE697C">
        <w:rPr>
          <w:color w:val="000000"/>
          <w:sz w:val="27"/>
          <w:szCs w:val="27"/>
          <w:lang w:val="kk-KZ"/>
        </w:rPr>
        <w:t>Тен Асель Юрьевнаның</w:t>
      </w:r>
      <w:r>
        <w:rPr>
          <w:color w:val="000000"/>
          <w:sz w:val="27"/>
          <w:szCs w:val="27"/>
        </w:rPr>
        <w:t xml:space="preserve"> ғылыми еңбектер тізімін (диссертация қорғағаннан кейін) және халықаралық рецензияланған басылымдардағы жарияланымдар тізімін беретін анықтама орналастырды.</w:t>
      </w:r>
    </w:p>
    <w:p w14:paraId="16C6C420" w14:textId="77777777" w:rsidR="004C4A1F" w:rsidRDefault="004C4A1F"/>
    <w:sectPr w:rsidR="004C4A1F" w:rsidSect="004C4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167"/>
    <w:rsid w:val="004674B1"/>
    <w:rsid w:val="004C4A1F"/>
    <w:rsid w:val="00540D10"/>
    <w:rsid w:val="00A04098"/>
    <w:rsid w:val="00A31167"/>
    <w:rsid w:val="00A35B66"/>
    <w:rsid w:val="00C27BB1"/>
    <w:rsid w:val="00C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CB8F1"/>
  <w15:docId w15:val="{C83CBE36-4093-4315-A192-A6EB9F1E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6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797</Characters>
  <Application>Microsoft Office Word</Application>
  <DocSecurity>0</DocSecurity>
  <Lines>15</Lines>
  <Paragraphs>3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Raushan</dc:creator>
  <cp:lastModifiedBy>Cabinet 226</cp:lastModifiedBy>
  <cp:revision>3</cp:revision>
  <dcterms:created xsi:type="dcterms:W3CDTF">2023-08-08T10:35:00Z</dcterms:created>
  <dcterms:modified xsi:type="dcterms:W3CDTF">2023-08-08T10:36:00Z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ee6f40c028ea115ffa631804a16dd949c8d7b569523b30b4d454c4e423e9572d</vt:lpwstr>
  </property>
</Properties>
</file>